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A65" w:rsidRPr="00C66AB7" w:rsidRDefault="008A2A65" w:rsidP="008A2A65">
      <w:pPr>
        <w:jc w:val="center"/>
        <w:rPr>
          <w:b/>
          <w:sz w:val="28"/>
          <w:szCs w:val="28"/>
        </w:rPr>
      </w:pPr>
      <w:r w:rsidRPr="00C66AB7">
        <w:rPr>
          <w:b/>
          <w:sz w:val="28"/>
          <w:szCs w:val="28"/>
        </w:rPr>
        <w:t>Схема размещения рекламных конструкций на территории</w:t>
      </w:r>
    </w:p>
    <w:p w:rsidR="008A2A65" w:rsidRPr="00C66AB7" w:rsidRDefault="008A2A65" w:rsidP="008A2A65">
      <w:pPr>
        <w:jc w:val="center"/>
        <w:rPr>
          <w:b/>
          <w:sz w:val="28"/>
          <w:szCs w:val="28"/>
        </w:rPr>
      </w:pPr>
      <w:r w:rsidRPr="00C66AB7">
        <w:rPr>
          <w:b/>
          <w:sz w:val="28"/>
          <w:szCs w:val="28"/>
        </w:rPr>
        <w:t xml:space="preserve">Жуковского </w:t>
      </w:r>
      <w:r>
        <w:rPr>
          <w:b/>
          <w:sz w:val="28"/>
          <w:szCs w:val="28"/>
        </w:rPr>
        <w:t>муниципального округа Брянской области</w:t>
      </w:r>
      <w:r w:rsidRPr="00C66AB7">
        <w:rPr>
          <w:b/>
          <w:sz w:val="28"/>
          <w:szCs w:val="28"/>
        </w:rPr>
        <w:t>.</w:t>
      </w:r>
    </w:p>
    <w:p w:rsidR="008A2A65" w:rsidRDefault="008A2A65" w:rsidP="008A2A6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.Ж</w:t>
      </w:r>
      <w:proofErr w:type="gramEnd"/>
      <w:r>
        <w:rPr>
          <w:b/>
          <w:sz w:val="28"/>
          <w:szCs w:val="28"/>
        </w:rPr>
        <w:t>уковка</w:t>
      </w:r>
      <w:proofErr w:type="spellEnd"/>
    </w:p>
    <w:p w:rsidR="008A2A65" w:rsidRDefault="008A2A65" w:rsidP="008A2A65">
      <w:pPr>
        <w:jc w:val="center"/>
        <w:rPr>
          <w:b/>
          <w:sz w:val="28"/>
          <w:szCs w:val="28"/>
        </w:rPr>
      </w:pPr>
    </w:p>
    <w:p w:rsidR="008A2A65" w:rsidRDefault="008A2A65" w:rsidP="008A2A65">
      <w:pPr>
        <w:jc w:val="center"/>
        <w:rPr>
          <w:sz w:val="28"/>
          <w:szCs w:val="28"/>
        </w:rPr>
      </w:pPr>
      <w:r w:rsidRPr="008A2A65">
        <w:rPr>
          <w:sz w:val="28"/>
          <w:szCs w:val="28"/>
        </w:rPr>
        <w:t xml:space="preserve">Схема размещения </w:t>
      </w:r>
      <w:r>
        <w:rPr>
          <w:sz w:val="28"/>
          <w:szCs w:val="28"/>
        </w:rPr>
        <w:t>рекламной конструкции Ж-</w:t>
      </w:r>
      <w:r w:rsidR="00C0521A">
        <w:rPr>
          <w:sz w:val="28"/>
          <w:szCs w:val="28"/>
        </w:rPr>
        <w:t>21</w:t>
      </w:r>
      <w:r>
        <w:rPr>
          <w:sz w:val="28"/>
          <w:szCs w:val="28"/>
        </w:rPr>
        <w:t>-Б</w:t>
      </w:r>
    </w:p>
    <w:p w:rsidR="008A2A65" w:rsidRPr="008A2A65" w:rsidRDefault="008A2A65" w:rsidP="008A2A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(координаты: </w:t>
      </w:r>
      <w:r w:rsidR="00C0521A" w:rsidRPr="00C0521A">
        <w:rPr>
          <w:sz w:val="28"/>
          <w:szCs w:val="28"/>
        </w:rPr>
        <w:t>53.533192, 33.725284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8A2A65" w:rsidRPr="00C66AB7" w:rsidRDefault="008A2A65" w:rsidP="008A2A65"/>
    <w:p w:rsidR="005870E4" w:rsidRDefault="005870E4"/>
    <w:p w:rsidR="008A2A65" w:rsidRDefault="00C0521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2615565</wp:posOffset>
                </wp:positionH>
                <wp:positionV relativeFrom="paragraph">
                  <wp:posOffset>2474595</wp:posOffset>
                </wp:positionV>
                <wp:extent cx="447675" cy="27622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521A" w:rsidRDefault="00C0521A" w:rsidP="00C0521A">
                            <w:pPr>
                              <w:jc w:val="center"/>
                            </w:pPr>
                            <w:r>
                              <w:t>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205.95pt;margin-top:194.85pt;width:35.2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" fillcolor="white [3201]" strokecolor="#f79646 [3209]" strokeweight="2pt">
                <v:textbox>
                  <w:txbxContent>
                    <w:p w:rsidR="00C0521A" w:rsidRDefault="00C0521A" w:rsidP="00C0521A">
                      <w:pPr>
                        <w:jc w:val="center"/>
                      </w:pPr>
                      <w:r>
                        <w:t>21</w:t>
                      </w:r>
                    </w:p>
                  </w:txbxContent>
                </v:textbox>
              </v:rect>
            </w:pict>
          </mc:Fallback>
        </mc:AlternateContent>
      </w:r>
      <w:r w:rsidRPr="00C0521A">
        <w:drawing>
          <wp:inline distT="0" distB="0" distL="0" distR="0" wp14:anchorId="602E3774" wp14:editId="648EAC1D">
            <wp:extent cx="5940425" cy="4791456"/>
            <wp:effectExtent l="0" t="0" r="317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91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A65" w:rsidRDefault="008A2A65"/>
    <w:p w:rsidR="008A2A65" w:rsidRDefault="008A2A65"/>
    <w:p w:rsidR="008A2A65" w:rsidRDefault="008A2A65"/>
    <w:p w:rsidR="008A2A65" w:rsidRPr="00C66AB7" w:rsidRDefault="008A2A65" w:rsidP="008A2A6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Рекламная конструкция Ж-</w:t>
      </w:r>
      <w:r w:rsidR="00C0521A">
        <w:rPr>
          <w:sz w:val="28"/>
          <w:szCs w:val="28"/>
          <w:u w:val="single"/>
        </w:rPr>
        <w:t>21</w:t>
      </w:r>
      <w:r>
        <w:rPr>
          <w:sz w:val="28"/>
          <w:szCs w:val="28"/>
          <w:u w:val="single"/>
        </w:rPr>
        <w:t>-Б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ти</w:t>
      </w:r>
      <w:proofErr w:type="gramStart"/>
      <w:r w:rsidRPr="00C66AB7">
        <w:rPr>
          <w:sz w:val="28"/>
          <w:szCs w:val="28"/>
        </w:rPr>
        <w:t>п-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билборд</w:t>
      </w:r>
      <w:proofErr w:type="spellEnd"/>
      <w:r w:rsidRPr="00C66AB7">
        <w:rPr>
          <w:sz w:val="28"/>
          <w:szCs w:val="28"/>
        </w:rPr>
        <w:t>;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ви</w:t>
      </w:r>
      <w:proofErr w:type="gramStart"/>
      <w:r w:rsidRPr="00C66AB7"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 xml:space="preserve"> на ограждении;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</w:t>
      </w:r>
      <w:r>
        <w:rPr>
          <w:sz w:val="28"/>
          <w:szCs w:val="28"/>
        </w:rPr>
        <w:t>количество сторон- 1;</w:t>
      </w:r>
    </w:p>
    <w:p w:rsidR="008A2A65" w:rsidRPr="00C66AB7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размер </w:t>
      </w:r>
      <w:r w:rsidR="00C0521A">
        <w:rPr>
          <w:color w:val="000000"/>
          <w:sz w:val="28"/>
          <w:szCs w:val="28"/>
        </w:rPr>
        <w:t>2,7</w:t>
      </w:r>
      <w:r w:rsidRPr="003B40AD">
        <w:rPr>
          <w:color w:val="000000"/>
          <w:sz w:val="28"/>
          <w:szCs w:val="28"/>
        </w:rPr>
        <w:t xml:space="preserve">м х </w:t>
      </w:r>
      <w:r>
        <w:rPr>
          <w:color w:val="000000"/>
          <w:sz w:val="28"/>
          <w:szCs w:val="28"/>
        </w:rPr>
        <w:t>6,0м</w:t>
      </w:r>
      <w:r w:rsidRPr="003B40AD">
        <w:rPr>
          <w:color w:val="000000"/>
          <w:sz w:val="28"/>
          <w:szCs w:val="28"/>
        </w:rPr>
        <w:t>;</w:t>
      </w:r>
    </w:p>
    <w:p w:rsidR="008A2A65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общая п</w:t>
      </w:r>
      <w:r>
        <w:rPr>
          <w:sz w:val="28"/>
          <w:szCs w:val="28"/>
        </w:rPr>
        <w:t xml:space="preserve">лощадь информационного поля- </w:t>
      </w:r>
      <w:r w:rsidR="00C0521A">
        <w:rPr>
          <w:color w:val="000000"/>
          <w:sz w:val="28"/>
          <w:szCs w:val="28"/>
        </w:rPr>
        <w:t>16,0</w:t>
      </w:r>
      <w:bookmarkStart w:id="0" w:name="_GoBack"/>
      <w:bookmarkEnd w:id="0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 ;</w:t>
      </w:r>
    </w:p>
    <w:p w:rsidR="008A2A65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форма собственности имущества, к которому присоединяется рекламная</w:t>
      </w:r>
    </w:p>
    <w:p w:rsidR="008A2A65" w:rsidRPr="00C66AB7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конструкци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ограждение, находящееся в частной собственности</w:t>
      </w:r>
    </w:p>
    <w:p w:rsidR="008A2A65" w:rsidRDefault="008A2A65"/>
    <w:sectPr w:rsidR="008A2A65" w:rsidSect="008A2A65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90"/>
    <w:rsid w:val="001D2D27"/>
    <w:rsid w:val="00266590"/>
    <w:rsid w:val="005058FB"/>
    <w:rsid w:val="005870E4"/>
    <w:rsid w:val="008A2A65"/>
    <w:rsid w:val="00C0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A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A2A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A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A2A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2023-07-17T09:20:00Z</dcterms:created>
  <dcterms:modified xsi:type="dcterms:W3CDTF">2023-07-17T09:20:00Z</dcterms:modified>
</cp:coreProperties>
</file>